
<file path=[Content_Types].xml><?xml version="1.0" encoding="utf-8"?>
<Types xmlns="http://schemas.openxmlformats.org/package/2006/content-types">
  <Default Extension="rels" ContentType="application/vnd.openxmlformats-package.relationships+xml"/>
  <Default Extension="xml" ContentType="application/xml"/>
  <Default Extension="png" ContentType="image/png"/>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theme/theme1.xml" ContentType="application/vnd.openxmlformats-officedocument.theme+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Override PartName="/word/numbering.xml" ContentType="application/vnd.openxmlformats-officedocument.wordprocessingml.numbering+xml"/>
  <Override PartName="/word/comments.xml" ContentType="application/vnd.openxmlformats-officedocument.wordprocessingml.comment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mc:Ignorable="w14 w15 wp14 w16se w16cid w16 w16cex w16sdtdh w16sdtfl">
  <w:body>
    <w:p xmlns:wp14="http://schemas.microsoft.com/office/word/2010/wordml" wp14:paraId="10F87176" wp14:textId="1E9112FA">
      <w:r w:rsidRPr="275A75CD" w:rsidR="2AE45CF1">
        <w:rPr>
          <w:b w:val="1"/>
          <w:bCs w:val="1"/>
        </w:rPr>
        <w:t>Reg Page:</w:t>
      </w:r>
      <w:commentRangeStart w:id="349415124"/>
      <w:r w:rsidRPr="275A75CD" w:rsidR="2AE45CF1">
        <w:rPr>
          <w:b w:val="1"/>
          <w:bCs w:val="1"/>
        </w:rPr>
        <w:t xml:space="preserve"> </w:t>
      </w:r>
      <w:commentRangeEnd w:id="349415124"/>
      <w:r>
        <w:rPr>
          <w:rStyle w:val="CommentReference"/>
        </w:rPr>
        <w:commentReference w:id="349415124"/>
      </w:r>
      <w:r>
        <w:br/>
      </w:r>
      <w:r>
        <w:br/>
      </w:r>
    </w:p>
    <w:tbl>
      <w:tblPr>
        <w:tblStyle w:val="TableGrid"/>
        <w:tblW w:w="0" w:type="auto"/>
        <w:tblLayout w:type="fixed"/>
        <w:tblLook w:val="06A0" w:firstRow="1" w:lastRow="0" w:firstColumn="1" w:lastColumn="0" w:noHBand="1" w:noVBand="1"/>
      </w:tblPr>
      <w:tblGrid>
        <w:gridCol w:w="4680"/>
        <w:gridCol w:w="4680"/>
      </w:tblGrid>
      <w:tr w:rsidR="75B3A14F" w:rsidTr="75B3A14F" w14:paraId="6E7AFEC0">
        <w:trPr>
          <w:trHeight w:val="300"/>
        </w:trPr>
        <w:tc>
          <w:tcPr>
            <w:tcW w:w="4680" w:type="dxa"/>
            <w:tcMar/>
          </w:tcPr>
          <w:p w:rsidR="726854D1" w:rsidRDefault="726854D1" w14:paraId="7A171458" w14:textId="7A3EA195">
            <w:r w:rsidR="726854D1">
              <w:drawing>
                <wp:inline wp14:editId="18E1CF78" wp14:anchorId="0F51AAF2">
                  <wp:extent cx="2828925" cy="2819857"/>
                  <wp:effectExtent l="0" t="0" r="0" b="0"/>
                  <wp:docPr id="1581665384" name="" title=""/>
                  <wp:cNvGraphicFramePr>
                    <a:graphicFrameLocks noChangeAspect="1"/>
                  </wp:cNvGraphicFramePr>
                  <a:graphic>
                    <a:graphicData uri="http://schemas.openxmlformats.org/drawingml/2006/picture">
                      <pic:pic>
                        <pic:nvPicPr>
                          <pic:cNvPr id="0" name=""/>
                          <pic:cNvPicPr/>
                        </pic:nvPicPr>
                        <pic:blipFill>
                          <a:blip r:embed="Ra7d216518e984daa">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xmlns:pic="http://schemas.openxmlformats.org/drawingml/2006/picture">
                          <a:xfrm xmlns:a="http://schemas.openxmlformats.org/drawingml/2006/main" rot="0" flipH="0" flipV="0">
                            <a:off xmlns:a="http://schemas.openxmlformats.org/drawingml/2006/main" x="0" y="0"/>
                            <a:ext xmlns:a="http://schemas.openxmlformats.org/drawingml/2006/main" cx="2828925" cy="2819857"/>
                          </a:xfrm>
                          <a:prstGeom xmlns:a="http://schemas.openxmlformats.org/drawingml/2006/main" prst="rect">
                            <a:avLst xmlns:a="http://schemas.openxmlformats.org/drawingml/2006/main"/>
                          </a:prstGeom>
                        </pic:spPr>
                      </pic:pic>
                    </a:graphicData>
                  </a:graphic>
                </wp:inline>
              </w:drawing>
            </w:r>
          </w:p>
        </w:tc>
        <w:tc>
          <w:tcPr>
            <w:tcW w:w="4680" w:type="dxa"/>
            <w:tcMar/>
          </w:tcPr>
          <w:p w:rsidR="726854D1" w:rsidP="75B3A14F" w:rsidRDefault="726854D1" w14:paraId="2A8BF5C8" w14:textId="488CA98F">
            <w:pPr>
              <w:pStyle w:val="Normal"/>
              <w:spacing w:before="240" w:beforeAutospacing="off" w:after="240" w:afterAutospacing="off"/>
              <w:rPr>
                <w:rFonts w:ascii="Aptos" w:hAnsi="Aptos" w:eastAsia="Aptos" w:cs="Aptos"/>
                <w:b w:val="1"/>
                <w:bCs w:val="1"/>
                <w:noProof w:val="0"/>
                <w:sz w:val="32"/>
                <w:szCs w:val="32"/>
                <w:lang w:val="en-US"/>
              </w:rPr>
            </w:pPr>
            <w:r w:rsidR="726854D1">
              <w:rPr/>
              <w:t>Campaign-in-a-Box</w:t>
            </w:r>
            <w:r>
              <w:br/>
            </w:r>
            <w:r>
              <w:br/>
            </w:r>
            <w:r w:rsidRPr="75B3A14F" w:rsidR="7CEECDBF">
              <w:rPr>
                <w:rFonts w:ascii="Aptos" w:hAnsi="Aptos" w:eastAsia="Aptos" w:cs="Aptos"/>
                <w:b w:val="1"/>
                <w:bCs w:val="1"/>
                <w:noProof w:val="0"/>
                <w:sz w:val="32"/>
                <w:szCs w:val="32"/>
                <w:lang w:val="en-US"/>
              </w:rPr>
              <w:t xml:space="preserve">Protect Entra ID. Prevent Downtime. </w:t>
            </w:r>
            <w:r>
              <w:br/>
            </w:r>
            <w:r w:rsidRPr="75B3A14F" w:rsidR="7CEECDBF">
              <w:rPr>
                <w:rFonts w:ascii="Aptos" w:hAnsi="Aptos" w:eastAsia="Aptos" w:cs="Aptos" w:asciiTheme="minorAscii" w:hAnsiTheme="minorAscii" w:eastAsiaTheme="minorEastAsia" w:cstheme="minorBidi"/>
                <w:b w:val="1"/>
                <w:bCs w:val="1"/>
                <w:noProof w:val="0"/>
                <w:color w:val="auto"/>
                <w:sz w:val="32"/>
                <w:szCs w:val="32"/>
                <w:lang w:val="en-US" w:eastAsia="ja-JP" w:bidi="ar-SA"/>
              </w:rPr>
              <w:t>30-Day Campaign-in-a-Box</w:t>
            </w:r>
          </w:p>
          <w:p w:rsidR="7CEECDBF" w:rsidP="75B3A14F" w:rsidRDefault="7CEECDBF" w14:paraId="7BCC339C" w14:textId="21278948">
            <w:pPr>
              <w:pStyle w:val="Normal"/>
              <w:spacing w:before="240" w:beforeAutospacing="off" w:after="240" w:afterAutospacing="off"/>
            </w:pPr>
            <w:r w:rsidRPr="75B3A14F" w:rsidR="7CEECDBF">
              <w:rPr>
                <w:rFonts w:ascii="Aptos" w:hAnsi="Aptos" w:eastAsia="Aptos" w:cs="Aptos"/>
                <w:noProof w:val="0"/>
                <w:sz w:val="24"/>
                <w:szCs w:val="24"/>
                <w:lang w:val="en-US"/>
              </w:rPr>
              <w:t xml:space="preserve">Your clients rely on Microsoft 365—and Entra ID (formerly Azure AD) is now the identity layer everything depends on. But </w:t>
            </w:r>
            <w:r w:rsidRPr="75B3A14F" w:rsidR="7CEECDBF">
              <w:rPr>
                <w:rFonts w:ascii="Aptos" w:hAnsi="Aptos" w:eastAsia="Aptos" w:cs="Aptos"/>
                <w:noProof w:val="0"/>
                <w:sz w:val="24"/>
                <w:szCs w:val="24"/>
                <w:lang w:val="en-US"/>
              </w:rPr>
              <w:t>here’s</w:t>
            </w:r>
            <w:r w:rsidRPr="75B3A14F" w:rsidR="7CEECDBF">
              <w:rPr>
                <w:rFonts w:ascii="Aptos" w:hAnsi="Aptos" w:eastAsia="Aptos" w:cs="Aptos"/>
                <w:noProof w:val="0"/>
                <w:sz w:val="24"/>
                <w:szCs w:val="24"/>
                <w:lang w:val="en-US"/>
              </w:rPr>
              <w:t xml:space="preserve"> the problem: Microsoft </w:t>
            </w:r>
            <w:r w:rsidRPr="75B3A14F" w:rsidR="7CEECDBF">
              <w:rPr>
                <w:rFonts w:ascii="Aptos" w:hAnsi="Aptos" w:eastAsia="Aptos" w:cs="Aptos"/>
                <w:noProof w:val="0"/>
                <w:sz w:val="24"/>
                <w:szCs w:val="24"/>
                <w:lang w:val="en-US"/>
              </w:rPr>
              <w:t>doesn’t</w:t>
            </w:r>
            <w:r w:rsidRPr="75B3A14F" w:rsidR="7CEECDBF">
              <w:rPr>
                <w:rFonts w:ascii="Aptos" w:hAnsi="Aptos" w:eastAsia="Aptos" w:cs="Aptos"/>
                <w:noProof w:val="0"/>
                <w:sz w:val="24"/>
                <w:szCs w:val="24"/>
                <w:lang w:val="en-US"/>
              </w:rPr>
              <w:t xml:space="preserve"> back it up. If something gets misconfigured or </w:t>
            </w:r>
            <w:r w:rsidRPr="75B3A14F" w:rsidR="7CEECDBF">
              <w:rPr>
                <w:rFonts w:ascii="Aptos" w:hAnsi="Aptos" w:eastAsia="Aptos" w:cs="Aptos"/>
                <w:noProof w:val="0"/>
                <w:sz w:val="24"/>
                <w:szCs w:val="24"/>
                <w:lang w:val="en-US"/>
              </w:rPr>
              <w:t>deleted</w:t>
            </w:r>
            <w:r w:rsidRPr="75B3A14F" w:rsidR="7CEECDBF">
              <w:rPr>
                <w:rFonts w:ascii="Aptos" w:hAnsi="Aptos" w:eastAsia="Aptos" w:cs="Aptos"/>
                <w:noProof w:val="0"/>
                <w:sz w:val="24"/>
                <w:szCs w:val="24"/>
                <w:lang w:val="en-US"/>
              </w:rPr>
              <w:t xml:space="preserve">, </w:t>
            </w:r>
            <w:r w:rsidRPr="75B3A14F" w:rsidR="7CEECDBF">
              <w:rPr>
                <w:rFonts w:ascii="Aptos" w:hAnsi="Aptos" w:eastAsia="Aptos" w:cs="Aptos"/>
                <w:noProof w:val="0"/>
                <w:sz w:val="24"/>
                <w:szCs w:val="24"/>
                <w:lang w:val="en-US"/>
              </w:rPr>
              <w:t>there’s</w:t>
            </w:r>
            <w:r w:rsidRPr="75B3A14F" w:rsidR="7CEECDBF">
              <w:rPr>
                <w:rFonts w:ascii="Aptos" w:hAnsi="Aptos" w:eastAsia="Aptos" w:cs="Aptos"/>
                <w:noProof w:val="0"/>
                <w:sz w:val="24"/>
                <w:szCs w:val="24"/>
                <w:lang w:val="en-US"/>
              </w:rPr>
              <w:t xml:space="preserve"> no native way to restore it.</w:t>
            </w:r>
          </w:p>
          <w:p w:rsidR="7CEECDBF" w:rsidP="75B3A14F" w:rsidRDefault="7CEECDBF" w14:paraId="169914B1" w14:textId="2CA4C7BA">
            <w:pPr>
              <w:spacing w:before="240" w:beforeAutospacing="off" w:after="240" w:afterAutospacing="off"/>
            </w:pPr>
            <w:r w:rsidRPr="75B3A14F" w:rsidR="7CEECDBF">
              <w:rPr>
                <w:rFonts w:ascii="Aptos" w:hAnsi="Aptos" w:eastAsia="Aptos" w:cs="Aptos"/>
                <w:noProof w:val="0"/>
                <w:sz w:val="24"/>
                <w:szCs w:val="24"/>
                <w:lang w:val="en-US"/>
              </w:rPr>
              <w:t>This turnkey campaign is built for MSPs already offering Microsoft 365 backup. It gives you the tools to educate clients, spark new conversations, and offer Entra Backup as the next layer of protection.</w:t>
            </w:r>
          </w:p>
          <w:p w:rsidR="7CEECDBF" w:rsidP="75B3A14F" w:rsidRDefault="7CEECDBF" w14:paraId="641CEE1C" w14:textId="29989B41">
            <w:pPr>
              <w:pStyle w:val="Normal"/>
              <w:rPr>
                <w:rFonts w:ascii="Aptos" w:hAnsi="Aptos" w:eastAsia="Aptos" w:cs="Aptos"/>
                <w:b w:val="1"/>
                <w:bCs w:val="1"/>
                <w:sz w:val="28"/>
                <w:szCs w:val="28"/>
              </w:rPr>
            </w:pPr>
            <w:r w:rsidRPr="75B3A14F" w:rsidR="7CEECDBF">
              <w:rPr>
                <w:rFonts w:ascii="Aptos" w:hAnsi="Aptos" w:eastAsia="Aptos" w:cs="Aptos" w:asciiTheme="minorAscii" w:hAnsiTheme="minorAscii" w:eastAsiaTheme="majorEastAsia" w:cstheme="majorBidi"/>
                <w:b w:val="1"/>
                <w:bCs w:val="1"/>
                <w:color w:val="0F4761" w:themeColor="accent1" w:themeTint="FF" w:themeShade="BF"/>
                <w:sz w:val="28"/>
                <w:szCs w:val="28"/>
                <w:lang w:eastAsia="ja-JP" w:bidi="ar-SA"/>
              </w:rPr>
              <w:t>Campaig</w:t>
            </w:r>
            <w:r w:rsidRPr="75B3A14F" w:rsidR="7CEECDBF">
              <w:rPr>
                <w:rFonts w:ascii="Aptos" w:hAnsi="Aptos" w:eastAsia="Aptos" w:cs="Aptos" w:asciiTheme="minorAscii" w:hAnsiTheme="minorAscii" w:eastAsiaTheme="majorEastAsia" w:cstheme="majorBidi"/>
                <w:b w:val="1"/>
                <w:bCs w:val="1"/>
                <w:color w:val="0F4761" w:themeColor="accent1" w:themeTint="FF" w:themeShade="BF"/>
                <w:sz w:val="28"/>
                <w:szCs w:val="28"/>
                <w:lang w:eastAsia="ja-JP" w:bidi="ar-SA"/>
              </w:rPr>
              <w:t xml:space="preserve">n Includes: </w:t>
            </w:r>
          </w:p>
          <w:p w:rsidR="7CEECDBF" w:rsidP="75B3A14F" w:rsidRDefault="7CEECDBF" w14:paraId="35C08DCB" w14:textId="0B751C20">
            <w:pPr>
              <w:pStyle w:val="ListParagraph"/>
              <w:numPr>
                <w:ilvl w:val="0"/>
                <w:numId w:val="1"/>
              </w:numPr>
              <w:spacing w:before="240" w:beforeAutospacing="off" w:after="240" w:afterAutospacing="off"/>
              <w:rPr>
                <w:rFonts w:ascii="Aptos" w:hAnsi="Aptos" w:eastAsia="Aptos" w:cs="Aptos"/>
                <w:noProof w:val="0"/>
                <w:sz w:val="24"/>
                <w:szCs w:val="24"/>
                <w:lang w:val="en-US"/>
              </w:rPr>
            </w:pPr>
            <w:r w:rsidRPr="75B3A14F" w:rsidR="7CEECDBF">
              <w:rPr>
                <w:rFonts w:ascii="Aptos" w:hAnsi="Aptos" w:eastAsia="Aptos" w:cs="Aptos"/>
                <w:noProof w:val="0"/>
                <w:sz w:val="24"/>
                <w:szCs w:val="24"/>
                <w:lang w:val="en-US"/>
              </w:rPr>
              <w:t>Client-facing emails, social posts, sales sheet, and landing page copy</w:t>
            </w:r>
          </w:p>
          <w:p w:rsidR="7CEECDBF" w:rsidP="75B3A14F" w:rsidRDefault="7CEECDBF" w14:paraId="00AA85FC" w14:textId="37B3A75A">
            <w:pPr>
              <w:pStyle w:val="ListParagraph"/>
              <w:numPr>
                <w:ilvl w:val="0"/>
                <w:numId w:val="1"/>
              </w:numPr>
              <w:spacing w:before="240" w:beforeAutospacing="off" w:after="240" w:afterAutospacing="off"/>
              <w:rPr>
                <w:rFonts w:ascii="Aptos" w:hAnsi="Aptos" w:eastAsia="Aptos" w:cs="Aptos"/>
                <w:noProof w:val="0"/>
                <w:sz w:val="24"/>
                <w:szCs w:val="24"/>
                <w:lang w:val="en-US"/>
              </w:rPr>
            </w:pPr>
            <w:r w:rsidRPr="75B3A14F" w:rsidR="7CEECDBF">
              <w:rPr>
                <w:rFonts w:ascii="Aptos" w:hAnsi="Aptos" w:eastAsia="Aptos" w:cs="Aptos"/>
                <w:noProof w:val="0"/>
                <w:sz w:val="24"/>
                <w:szCs w:val="24"/>
                <w:lang w:val="en-US"/>
              </w:rPr>
              <w:t>MSP-branded blog post with AI prompts</w:t>
            </w:r>
          </w:p>
          <w:p w:rsidR="7CEECDBF" w:rsidP="75B3A14F" w:rsidRDefault="7CEECDBF" w14:paraId="7464D9D0" w14:textId="04F9DE27">
            <w:pPr>
              <w:pStyle w:val="ListParagraph"/>
              <w:numPr>
                <w:ilvl w:val="0"/>
                <w:numId w:val="1"/>
              </w:numPr>
              <w:spacing w:before="240" w:beforeAutospacing="off" w:after="240" w:afterAutospacing="off"/>
              <w:rPr>
                <w:rFonts w:ascii="Aptos" w:hAnsi="Aptos" w:eastAsia="Aptos" w:cs="Aptos"/>
                <w:noProof w:val="0"/>
                <w:sz w:val="24"/>
                <w:szCs w:val="24"/>
                <w:lang w:val="en-US"/>
              </w:rPr>
            </w:pPr>
            <w:r w:rsidRPr="75B3A14F" w:rsidR="7CEECDBF">
              <w:rPr>
                <w:rFonts w:ascii="Aptos" w:hAnsi="Aptos" w:eastAsia="Aptos" w:cs="Aptos"/>
                <w:noProof w:val="0"/>
                <w:sz w:val="24"/>
                <w:szCs w:val="24"/>
                <w:lang w:val="en-US"/>
              </w:rPr>
              <w:t>Sales talk tracks, objection handling guide, and 30-day outreach plan</w:t>
            </w:r>
          </w:p>
          <w:p w:rsidR="7CEECDBF" w:rsidP="75B3A14F" w:rsidRDefault="7CEECDBF" w14:paraId="2F662E5E" w14:textId="7783F96D">
            <w:pPr>
              <w:pStyle w:val="ListParagraph"/>
              <w:numPr>
                <w:ilvl w:val="0"/>
                <w:numId w:val="1"/>
              </w:numPr>
              <w:spacing w:before="240" w:beforeAutospacing="off" w:after="240" w:afterAutospacing="off"/>
              <w:rPr>
                <w:rFonts w:ascii="Aptos" w:hAnsi="Aptos" w:eastAsia="Aptos" w:cs="Aptos"/>
                <w:noProof w:val="0"/>
                <w:sz w:val="24"/>
                <w:szCs w:val="24"/>
                <w:lang w:val="en-US"/>
              </w:rPr>
            </w:pPr>
            <w:r w:rsidRPr="75B3A14F" w:rsidR="7CEECDBF">
              <w:rPr>
                <w:rFonts w:ascii="Aptos" w:hAnsi="Aptos" w:eastAsia="Aptos" w:cs="Aptos"/>
                <w:noProof w:val="0"/>
                <w:sz w:val="24"/>
                <w:szCs w:val="24"/>
                <w:lang w:val="en-US"/>
              </w:rPr>
              <w:t>Real-world use cases to make the risk of unprotected identity tangible</w:t>
            </w:r>
          </w:p>
          <w:p w:rsidR="7CEECDBF" w:rsidP="75B3A14F" w:rsidRDefault="7CEECDBF" w14:paraId="4E066C43" w14:textId="0D2DC5D8">
            <w:pPr>
              <w:pStyle w:val="Heading3"/>
              <w:spacing w:before="281" w:beforeAutospacing="off" w:after="281" w:afterAutospacing="off"/>
            </w:pPr>
            <w:r w:rsidRPr="75B3A14F" w:rsidR="7CEECDBF">
              <w:rPr>
                <w:rFonts w:ascii="Aptos" w:hAnsi="Aptos" w:eastAsia="Aptos" w:cs="Aptos"/>
                <w:b w:val="1"/>
                <w:bCs w:val="1"/>
                <w:noProof w:val="0"/>
                <w:sz w:val="28"/>
                <w:szCs w:val="28"/>
                <w:lang w:val="en-US"/>
              </w:rPr>
              <w:t>Why Use This Campaign?</w:t>
            </w:r>
          </w:p>
          <w:p w:rsidR="7CEECDBF" w:rsidP="75B3A14F" w:rsidRDefault="7CEECDBF" w14:paraId="5910ECAD" w14:textId="5F8C985B">
            <w:pPr>
              <w:spacing w:before="240" w:beforeAutospacing="off" w:after="240" w:afterAutospacing="off"/>
            </w:pPr>
            <w:r w:rsidRPr="75B3A14F" w:rsidR="7CEECDBF">
              <w:rPr>
                <w:rFonts w:ascii="Aptos" w:hAnsi="Aptos" w:eastAsia="Aptos" w:cs="Aptos"/>
                <w:noProof w:val="0"/>
                <w:sz w:val="24"/>
                <w:szCs w:val="24"/>
                <w:lang w:val="en-US"/>
              </w:rPr>
              <w:t>Easy to execute—minimal customization</w:t>
            </w:r>
            <w:r>
              <w:br/>
            </w:r>
            <w:r w:rsidRPr="75B3A14F" w:rsidR="7CEECDBF">
              <w:rPr>
                <w:rFonts w:ascii="Aptos" w:hAnsi="Aptos" w:eastAsia="Aptos" w:cs="Aptos"/>
                <w:noProof w:val="0"/>
                <w:sz w:val="24"/>
                <w:szCs w:val="24"/>
                <w:lang w:val="en-US"/>
              </w:rPr>
              <w:t xml:space="preserve"> Proven frameworks to build trust and urgency</w:t>
            </w:r>
            <w:r>
              <w:br/>
            </w:r>
            <w:r w:rsidRPr="75B3A14F" w:rsidR="7CEECDBF">
              <w:rPr>
                <w:rFonts w:ascii="Aptos" w:hAnsi="Aptos" w:eastAsia="Aptos" w:cs="Aptos"/>
                <w:noProof w:val="0"/>
                <w:sz w:val="24"/>
                <w:szCs w:val="24"/>
                <w:lang w:val="en-US"/>
              </w:rPr>
              <w:t xml:space="preserve"> Helps you grow MRR with identity protection services</w:t>
            </w:r>
          </w:p>
          <w:p w:rsidR="7CEECDBF" w:rsidRDefault="7CEECDBF" w14:paraId="6DA934DE" w14:textId="00F7D4A0">
            <w:r w:rsidRPr="75B3A14F" w:rsidR="7CEECDBF">
              <w:rPr>
                <w:rFonts w:ascii="Aptos" w:hAnsi="Aptos" w:eastAsia="Aptos" w:cs="Aptos"/>
                <w:noProof w:val="0"/>
                <w:sz w:val="24"/>
                <w:szCs w:val="24"/>
                <w:lang w:val="en-US"/>
              </w:rPr>
              <w:t>Entra ID is unprotected by default. This campaign positions you to fix that—fast.</w:t>
            </w:r>
          </w:p>
        </w:tc>
      </w:tr>
      <w:tr w:rsidR="75B3A14F" w:rsidTr="75B3A14F" w14:paraId="77CE390E">
        <w:trPr>
          <w:trHeight w:val="300"/>
        </w:trPr>
        <w:tc>
          <w:tcPr>
            <w:tcW w:w="4680" w:type="dxa"/>
            <w:tcMar/>
          </w:tcPr>
          <w:p w:rsidR="75B3A14F" w:rsidP="75B3A14F" w:rsidRDefault="75B3A14F" w14:paraId="4CBC5E58" w14:textId="6494E939">
            <w:pPr>
              <w:pStyle w:val="Normal"/>
            </w:pPr>
          </w:p>
          <w:p w:rsidR="2BD08E42" w:rsidRDefault="2BD08E42" w14:paraId="58323EF2" w14:textId="11E6D051">
            <w:r w:rsidR="2BD08E42">
              <w:drawing>
                <wp:inline wp14:editId="66523A88" wp14:anchorId="1F795B81">
                  <wp:extent cx="2828925" cy="762000"/>
                  <wp:effectExtent l="0" t="0" r="0" b="0"/>
                  <wp:docPr id="194130040" name="" title=""/>
                  <wp:cNvGraphicFramePr>
                    <a:graphicFrameLocks noChangeAspect="1"/>
                  </wp:cNvGraphicFramePr>
                  <a:graphic>
                    <a:graphicData uri="http://schemas.openxmlformats.org/drawingml/2006/picture">
                      <pic:pic>
                        <pic:nvPicPr>
                          <pic:cNvPr id="0" name=""/>
                          <pic:cNvPicPr/>
                        </pic:nvPicPr>
                        <pic:blipFill>
                          <a:blip r:embed="Rd8d33ad983724359">
                            <a:extLst>
                              <a:ext xmlns:a="http://schemas.openxmlformats.org/drawingml/2006/main" uri="{28A0092B-C50C-407E-A947-70E740481C1C}">
                                <a14:useLocalDpi val="0"/>
                              </a:ext>
                            </a:extLst>
                          </a:blip>
                          <a:stretch>
                            <a:fillRect/>
                          </a:stretch>
                        </pic:blipFill>
                        <pic:spPr>
                          <a:xfrm>
                            <a:off x="0" y="0"/>
                            <a:ext cx="2828925" cy="762000"/>
                          </a:xfrm>
                          <a:prstGeom prst="rect">
                            <a:avLst/>
                          </a:prstGeom>
                        </pic:spPr>
                      </pic:pic>
                    </a:graphicData>
                  </a:graphic>
                </wp:inline>
              </w:drawing>
            </w:r>
          </w:p>
        </w:tc>
        <w:tc>
          <w:tcPr>
            <w:tcW w:w="4680" w:type="dxa"/>
            <w:tcMar/>
          </w:tcPr>
          <w:p w:rsidR="2BD08E42" w:rsidP="75B3A14F" w:rsidRDefault="2BD08E42" w14:paraId="1A449D5E" w14:textId="5A68C621">
            <w:pPr>
              <w:pStyle w:val="Normal"/>
            </w:pPr>
            <w:r w:rsidR="2BD08E42">
              <w:rPr/>
              <w:t>Note that this is the graphic we want on the reg landing page (once updated)</w:t>
            </w:r>
          </w:p>
        </w:tc>
      </w:tr>
      <w:tr w:rsidR="75B3A14F" w:rsidTr="75B3A14F" w14:paraId="219AB971">
        <w:trPr>
          <w:trHeight w:val="300"/>
        </w:trPr>
        <w:tc>
          <w:tcPr>
            <w:tcW w:w="4680" w:type="dxa"/>
            <w:tcMar/>
          </w:tcPr>
          <w:p w:rsidR="75450A8A" w:rsidP="75B3A14F" w:rsidRDefault="75450A8A" w14:paraId="38C8E3F6" w14:textId="155084E9">
            <w:pPr>
              <w:pStyle w:val="Normal"/>
            </w:pPr>
            <w:r w:rsidR="75450A8A">
              <w:rPr/>
              <w:t>F</w:t>
            </w:r>
            <w:r w:rsidR="7C1A40B0">
              <w:rPr/>
              <w:t>or</w:t>
            </w:r>
            <w:r w:rsidR="75450A8A">
              <w:rPr/>
              <w:t>m headline</w:t>
            </w:r>
          </w:p>
        </w:tc>
        <w:tc>
          <w:tcPr>
            <w:tcW w:w="4680" w:type="dxa"/>
            <w:tcMar/>
          </w:tcPr>
          <w:p w:rsidR="75450A8A" w:rsidP="75B3A14F" w:rsidRDefault="75450A8A" w14:paraId="71F3A6A7" w14:textId="05AEF87B">
            <w:pPr>
              <w:pStyle w:val="Normal"/>
            </w:pPr>
            <w:r w:rsidR="75450A8A">
              <w:rPr/>
              <w:t>Unlock Your Campaign Kit</w:t>
            </w:r>
          </w:p>
        </w:tc>
      </w:tr>
    </w:tbl>
    <w:p xmlns:wp14="http://schemas.microsoft.com/office/word/2010/wordml" wp14:paraId="05327AA5" wp14:textId="0AA0E0B5">
      <w:r>
        <w:br/>
      </w:r>
      <w:r w:rsidRPr="75B3A14F" w:rsidR="3DCED2BC">
        <w:rPr>
          <w:b w:val="1"/>
          <w:bCs w:val="1"/>
        </w:rPr>
        <w:t>Thank You Landing Page</w:t>
      </w:r>
      <w:r>
        <w:br/>
      </w:r>
      <w:r>
        <w:br/>
      </w:r>
    </w:p>
    <w:tbl>
      <w:tblPr>
        <w:tblStyle w:val="TableGrid"/>
        <w:tblW w:w="0" w:type="auto"/>
        <w:tblLayout w:type="fixed"/>
        <w:tblLook w:val="06A0" w:firstRow="1" w:lastRow="0" w:firstColumn="1" w:lastColumn="0" w:noHBand="1" w:noVBand="1"/>
      </w:tblPr>
      <w:tblGrid>
        <w:gridCol w:w="4680"/>
        <w:gridCol w:w="4680"/>
      </w:tblGrid>
      <w:tr w:rsidR="75B3A14F" w:rsidTr="75B3A14F" w14:paraId="0EC65403">
        <w:trPr>
          <w:trHeight w:val="300"/>
        </w:trPr>
        <w:tc>
          <w:tcPr>
            <w:tcW w:w="4680" w:type="dxa"/>
            <w:tcMar/>
          </w:tcPr>
          <w:p w:rsidR="5A6027C3" w:rsidRDefault="5A6027C3" w14:paraId="6BA1C03C" w14:textId="6C3F9B94">
            <w:r w:rsidR="5A6027C3">
              <w:drawing>
                <wp:inline wp14:editId="27B30BF9" wp14:anchorId="16E39680">
                  <wp:extent cx="2809875" cy="2828925"/>
                  <wp:effectExtent l="0" t="0" r="0" b="0"/>
                  <wp:docPr id="652591977" name="" title=""/>
                  <wp:cNvGraphicFramePr>
                    <a:graphicFrameLocks noChangeAspect="1"/>
                  </wp:cNvGraphicFramePr>
                  <a:graphic>
                    <a:graphicData uri="http://schemas.openxmlformats.org/drawingml/2006/picture">
                      <pic:pic>
                        <pic:nvPicPr>
                          <pic:cNvPr id="0" name=""/>
                          <pic:cNvPicPr/>
                        </pic:nvPicPr>
                        <pic:blipFill>
                          <a:blip r:embed="R7ff9b02d363d4ccd">
                            <a:extLst>
                              <a:ext xmlns:a="http://schemas.openxmlformats.org/drawingml/2006/main" uri="{28A0092B-C50C-407E-A947-70E740481C1C}">
                                <a14:useLocalDpi val="0"/>
                              </a:ext>
                            </a:extLst>
                          </a:blip>
                          <a:stretch>
                            <a:fillRect/>
                          </a:stretch>
                        </pic:blipFill>
                        <pic:spPr>
                          <a:xfrm>
                            <a:off x="0" y="0"/>
                            <a:ext cx="2809875" cy="2828925"/>
                          </a:xfrm>
                          <a:prstGeom prst="rect">
                            <a:avLst/>
                          </a:prstGeom>
                        </pic:spPr>
                      </pic:pic>
                    </a:graphicData>
                  </a:graphic>
                </wp:inline>
              </w:drawing>
            </w:r>
          </w:p>
        </w:tc>
        <w:tc>
          <w:tcPr>
            <w:tcW w:w="4680" w:type="dxa"/>
            <w:tcMar/>
          </w:tcPr>
          <w:p w:rsidR="5A6027C3" w:rsidP="75B3A14F" w:rsidRDefault="5A6027C3" w14:paraId="0BE1C080" w14:textId="20A2F899">
            <w:pPr>
              <w:pStyle w:val="Normal"/>
            </w:pPr>
            <w:r w:rsidR="5A6027C3">
              <w:rPr/>
              <w:t>“Download Your 30-Day Campaign-in-a-Box"</w:t>
            </w:r>
            <w:r>
              <w:br/>
            </w:r>
            <w:r>
              <w:br/>
            </w:r>
            <w:r w:rsidR="3346940A">
              <w:rPr/>
              <w:t>[Click to Download]</w:t>
            </w:r>
            <w:r>
              <w:br/>
            </w:r>
            <w:r w:rsidR="07C5FDDD">
              <w:rPr/>
              <w:t xml:space="preserve">Zip File </w:t>
            </w:r>
            <w:r>
              <w:br/>
            </w:r>
            <w:r>
              <w:br/>
            </w:r>
            <w:r w:rsidR="3346940A">
              <w:rPr/>
              <w:t xml:space="preserve"> (hoping this </w:t>
            </w:r>
            <w:r w:rsidR="1D77F334">
              <w:rPr/>
              <w:t xml:space="preserve">“Click to download” </w:t>
            </w:r>
            <w:r w:rsidR="3346940A">
              <w:rPr/>
              <w:t>can be a button, this will be text that prompts a zip file</w:t>
            </w:r>
            <w:r w:rsidR="3346940A">
              <w:rPr/>
              <w:t xml:space="preserve"> </w:t>
            </w:r>
            <w:r w:rsidR="3346940A">
              <w:rPr/>
              <w:t>dow</w:t>
            </w:r>
            <w:r w:rsidR="19B112EF">
              <w:rPr/>
              <w:t xml:space="preserve">nload with the informational text below that </w:t>
            </w:r>
            <w:r w:rsidR="19B112EF">
              <w:rPr/>
              <w:t>it’s</w:t>
            </w:r>
            <w:r w:rsidR="19B112EF">
              <w:rPr/>
              <w:t xml:space="preserve"> a zip file. </w:t>
            </w:r>
            <w:r>
              <w:br/>
            </w:r>
            <w:r>
              <w:br/>
            </w:r>
            <w:r w:rsidR="53C87164">
              <w:rPr/>
              <w:t xml:space="preserve">The remaining elements should be the same as this landing page. </w:t>
            </w:r>
          </w:p>
        </w:tc>
      </w:tr>
      <w:tr w:rsidR="75B3A14F" w:rsidTr="75B3A14F" w14:paraId="3948687A">
        <w:trPr>
          <w:trHeight w:val="300"/>
        </w:trPr>
        <w:tc>
          <w:tcPr>
            <w:tcW w:w="4680" w:type="dxa"/>
            <w:tcMar/>
          </w:tcPr>
          <w:p w:rsidR="75B3A14F" w:rsidP="75B3A14F" w:rsidRDefault="75B3A14F" w14:paraId="651D3DBF" w14:textId="5D5F9BEE">
            <w:pPr>
              <w:pStyle w:val="Normal"/>
            </w:pPr>
          </w:p>
        </w:tc>
        <w:tc>
          <w:tcPr>
            <w:tcW w:w="4680" w:type="dxa"/>
            <w:tcMar/>
          </w:tcPr>
          <w:p w:rsidR="75B3A14F" w:rsidP="75B3A14F" w:rsidRDefault="75B3A14F" w14:paraId="06FBC708" w14:textId="5D5F9BEE">
            <w:pPr>
              <w:pStyle w:val="Normal"/>
            </w:pPr>
          </w:p>
        </w:tc>
      </w:tr>
      <w:tr w:rsidR="75B3A14F" w:rsidTr="75B3A14F" w14:paraId="4CB891F6">
        <w:trPr>
          <w:trHeight w:val="300"/>
        </w:trPr>
        <w:tc>
          <w:tcPr>
            <w:tcW w:w="4680" w:type="dxa"/>
            <w:tcMar/>
          </w:tcPr>
          <w:p w:rsidR="75B3A14F" w:rsidP="75B3A14F" w:rsidRDefault="75B3A14F" w14:paraId="61C16204" w14:textId="5D5F9BEE">
            <w:pPr>
              <w:pStyle w:val="Normal"/>
            </w:pPr>
          </w:p>
        </w:tc>
        <w:tc>
          <w:tcPr>
            <w:tcW w:w="4680" w:type="dxa"/>
            <w:tcMar/>
          </w:tcPr>
          <w:p w:rsidR="75B3A14F" w:rsidP="75B3A14F" w:rsidRDefault="75B3A14F" w14:paraId="550D7364" w14:textId="5D5F9BEE">
            <w:pPr>
              <w:pStyle w:val="Normal"/>
            </w:pPr>
          </w:p>
        </w:tc>
      </w:tr>
    </w:tbl>
    <w:p xmlns:wp14="http://schemas.microsoft.com/office/word/2010/wordml" wp14:paraId="2C078E63" wp14:textId="55112E76">
      <w:r>
        <w:br/>
      </w:r>
    </w:p>
    <w:sectPr>
      <w:pgSz w:w="12240" w:h="15840" w:orient="portrait"/>
      <w:pgMar w:top="1440" w:right="1440" w:bottom="1440" w:left="1440" w:header="720" w:footer="720" w:gutter="0"/>
      <w:cols w:space="720"/>
      <w:docGrid w:linePitch="360"/>
    </w:sectPr>
  </w:body>
</w:document>
</file>

<file path=word/comments.xml><?xml version="1.0" encoding="utf-8"?>
<w:comments xmlns:w14="http://schemas.microsoft.com/office/word/2010/wordml" xmlns:w="http://schemas.openxmlformats.org/wordprocessingml/2006/main">
  <w:comment xmlns:w="http://schemas.openxmlformats.org/wordprocessingml/2006/main" w:initials="KR" w:author="Kendra Reinhardt" w:date="2025-04-11T10:58:21" w:id="349415124">
    <w:p xmlns:w14="http://schemas.microsoft.com/office/word/2010/wordml" xmlns:w="http://schemas.openxmlformats.org/wordprocessingml/2006/main" w:rsidR="387AFA75" w:rsidRDefault="44CEA8E2" w14:paraId="69B00124" w14:textId="3DD8CE83">
      <w:pPr>
        <w:pStyle w:val="CommentText"/>
      </w:pPr>
      <w:r>
        <w:rPr>
          <w:rStyle w:val="CommentReference"/>
        </w:rPr>
        <w:annotationRef/>
      </w:r>
      <w:r>
        <w:fldChar w:fldCharType="begin"/>
      </w:r>
      <w:r>
        <w:instrText xml:space="preserve"> HYPERLINK "mailto:Katy@dropsuite.com"</w:instrText>
      </w:r>
      <w:bookmarkStart w:name="_@_CA7A6ED755884E89925ACA2B6559675AZ" w:id="901406136"/>
      <w:r>
        <w:fldChar w:fldCharType="separate"/>
      </w:r>
      <w:bookmarkEnd w:id="901406136"/>
      <w:r w:rsidRPr="06969B99" w:rsidR="601FDCA6">
        <w:rPr>
          <w:rStyle w:val="Mention"/>
          <w:noProof/>
        </w:rPr>
        <w:t>@Katy Snyder</w:t>
      </w:r>
      <w:r>
        <w:fldChar w:fldCharType="end"/>
      </w:r>
      <w:r w:rsidRPr="73EF8C2A" w:rsidR="463F09AC">
        <w:t xml:space="preserve"> I have this pretty much ready to go but just a few questions I don't want to forget:1. we need to chat through the completion actions upon form submission (are the MQ-ing? score of 55?, does someone need to be notified?). And 2. I think I need access to the zip file. Aimee didn't have any changes so I think it's ready to go. 3. do we want an auto responder email. LP: https://go.dropsuite.com/campaign-in-box</w:t>
      </w:r>
    </w:p>
  </w:comment>
</w:comments>
</file>

<file path=word/commentsExtended.xml><?xml version="1.0" encoding="utf-8"?>
<w15:commentsEx xmlns:mc="http://schemas.openxmlformats.org/markup-compatibility/2006" xmlns:w15="http://schemas.microsoft.com/office/word/2012/wordml" mc:Ignorable="w15">
  <w15:commentEx w15:done="0" w15:paraId="69B00124"/>
</w15:commentsEx>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6F335DFE" w16cex:dateUtc="2025-04-11T17:58:21.239Z"/>
</w16cex:commentsExtensible>
</file>

<file path=word/commentsIds.xml><?xml version="1.0" encoding="utf-8"?>
<w16cid:commentsIds xmlns:mc="http://schemas.openxmlformats.org/markup-compatibility/2006" xmlns:w16cid="http://schemas.microsoft.com/office/word/2016/wordml/cid" mc:Ignorable="w16cid">
  <w16cid:commentId w16cid:paraId="69B00124" w16cid:durableId="6F335DFE"/>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mc:Ignorable="w14 w15 wp14 w16se w16cid w16 w16cex w16sdtdh w16sdtfl">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Aptos">
    <w:panose1 w:val="020B0004020202020204"/>
    <w:charset w:val="00"/>
    <w:family w:val="swiss"/>
    <w:pitch w:val="variable"/>
    <w:sig w:usb0="20000287" w:usb1="00000003" w:usb2="00000000" w:usb3="00000000" w:csb0="0000019F" w:csb1="00000000"/>
  </w:font>
  <w:font xmlns:w="http://schemas.openxmlformats.org/wordprocessingml/2006/main" w:name="Symbol">
    <w:panose1 w:val="05050102010706020507"/>
    <w:charset w:val="02"/>
    <w:family w:val="roman"/>
    <w:pitch w:val="variable"/>
    <w:sig w:usb0="00000000" w:usb1="10000000" w:usb2="00000000" w:usb3="00000000" w:csb0="80000000" w:csb1="00000000"/>
  </w:font>
  <w:font xmlns:w="http://schemas.openxmlformats.org/wordprocessingml/2006/main" w:name="Courier New">
    <w:panose1 w:val="02070309020205020404"/>
    <w:charset w:val="00"/>
    <w:family w:val="modern"/>
    <w:pitch w:val="fixed"/>
    <w:sig w:usb0="E0002AFF" w:usb1="C0007843" w:usb2="00000009" w:usb3="00000000" w:csb0="000001FF" w:csb1="00000000"/>
  </w:font>
  <w:font xmlns:w="http://schemas.openxmlformats.org/wordprocessingml/2006/main" w:name="Wingdings">
    <w:panose1 w:val="05000000000000000000"/>
    <w:charset w:val="02"/>
    <w:family w:val="auto"/>
    <w:pitch w:val="variable"/>
    <w:sig w:usb0="00000000" w:usb1="10000000" w:usb2="00000000" w:usb3="00000000" w:csb0="80000000" w:csb1="00000000"/>
  </w:font>
</w:fonts>
</file>

<file path=word/numbering.xml><?xml version="1.0" encoding="utf-8"?>
<w:numbering xmlns:w="http://schemas.openxmlformats.org/wordprocessingml/2006/main">
  <w:abstractNum xmlns:w="http://schemas.openxmlformats.org/wordprocessingml/2006/main" w:abstractNumId="1">
    <w:nsid w:val="7632ef80"/>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num w:numId="1">
    <w:abstractNumId w:val="1"/>
  </w:num>
</w:numbering>
</file>

<file path=word/people.xml><?xml version="1.0" encoding="utf-8"?>
<w15:people xmlns:mc="http://schemas.openxmlformats.org/markup-compatibility/2006" xmlns:w15="http://schemas.microsoft.com/office/word/2012/wordml" mc:Ignorable="w15">
  <w15:person w15:author="Kendra Reinhardt">
    <w15:presenceInfo w15:providerId="AD" w15:userId="S::kendra@dropsuite.com::f89fd591-8fd3-4bed-b60e-cc6ef4ae48c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mc:Ignorable="w14 w15 wp14 w16se w16cid w16 w16cex w16sdtdh w16sdtfl">
  <w:zoom w:percent="100"/>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5A40DF97"/>
    <w:rsid w:val="07C5FDDD"/>
    <w:rsid w:val="0B6E6ED7"/>
    <w:rsid w:val="0D8F375C"/>
    <w:rsid w:val="15FEA4D3"/>
    <w:rsid w:val="19B112EF"/>
    <w:rsid w:val="1D77F334"/>
    <w:rsid w:val="1F6E5BE7"/>
    <w:rsid w:val="212C7FFC"/>
    <w:rsid w:val="221FD973"/>
    <w:rsid w:val="275A75CD"/>
    <w:rsid w:val="2AE45CF1"/>
    <w:rsid w:val="2BD08E42"/>
    <w:rsid w:val="2C3E8DE8"/>
    <w:rsid w:val="3346940A"/>
    <w:rsid w:val="3B70F52C"/>
    <w:rsid w:val="3DCED2BC"/>
    <w:rsid w:val="41B16310"/>
    <w:rsid w:val="43379018"/>
    <w:rsid w:val="468FC793"/>
    <w:rsid w:val="49065057"/>
    <w:rsid w:val="4BC921F1"/>
    <w:rsid w:val="4E2E0BCD"/>
    <w:rsid w:val="51713B87"/>
    <w:rsid w:val="53C87164"/>
    <w:rsid w:val="560B295F"/>
    <w:rsid w:val="5A40DF97"/>
    <w:rsid w:val="5A6027C3"/>
    <w:rsid w:val="5BE0CA0F"/>
    <w:rsid w:val="70556CFC"/>
    <w:rsid w:val="70D95746"/>
    <w:rsid w:val="726854D1"/>
    <w:rsid w:val="75450A8A"/>
    <w:rsid w:val="75B3A14F"/>
    <w:rsid w:val="7C1A40B0"/>
    <w:rsid w:val="7CEECDBF"/>
    <w:rsid w:val="7EDB4D6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40DF97"/>
  <w15:chartTrackingRefBased/>
  <w15:docId w15:val="{1053EF99-DC8F-40BC-B03F-D7B543DFFF4B}"/>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mc:Ignorable="w14 w15 wp14 w16se w16cid w16 w16cex w16sdtdh w16sdtfl">
  <w:docDefaults>
    <w:rPrDefault>
      <w:rPr>
        <w:rFonts w:asciiTheme="minorHAnsi" w:hAnsiTheme="minorHAnsi" w:eastAsiaTheme="minorEastAsia" w:cstheme="minorBidi"/>
        <w:sz w:val="24"/>
        <w:szCs w:val="24"/>
        <w:lang w:val="en-US" w:eastAsia="ja-JP" w:bidi="ar-SA"/>
      </w:rPr>
    </w:rPrDefault>
    <w:pPrDefault>
      <w:pPr>
        <w:spacing w:after="160" w:line="27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Pr>
      <w:rFonts w:asciiTheme="majorHAnsi" w:hAnsiTheme="majorHAnsi" w:eastAsiaTheme="majorEastAsia" w:cstheme="majorBidi"/>
      <w:color w:val="0F4761" w:themeColor="accent1" w:themeShade="BF"/>
      <w:sz w:val="40"/>
      <w:szCs w:val="40"/>
    </w:rPr>
  </w:style>
  <w:style w:type="paragraph" w:styleId="Heading1">
    <w:name w:val="heading 1"/>
    <w:basedOn w:val="Normal"/>
    <w:next w:val="Normal"/>
    <w:link w:val="Heading1Char"/>
    <w:uiPriority w:val="9"/>
    <w:qFormat/>
    <w:pPr>
      <w:keepNext/>
      <w:keepLines/>
      <w:spacing w:before="360" w:after="80"/>
      <w:outlineLvl w:val="0"/>
    </w:pPr>
    <w:rPr>
      <w:rFonts w:asciiTheme="majorHAnsi" w:hAnsiTheme="majorHAnsi" w:eastAsiaTheme="majorEastAsia" w:cstheme="majorBidi"/>
      <w:color w:val="0F4761" w:themeColor="accent1" w:themeShade="BF"/>
      <w:sz w:val="40"/>
      <w:szCs w:val="40"/>
    </w:rPr>
  </w:style>
  <w:style w:type="character" w:styleId="Heading2Char" w:customStyle="1">
    <w:name w:val="Heading 2 Char"/>
    <w:basedOn w:val="DefaultParagraphFont"/>
    <w:link w:val="Heading2"/>
    <w:uiPriority w:val="9"/>
    <w:rPr>
      <w:rFonts w:asciiTheme="majorHAnsi" w:hAnsiTheme="majorHAnsi" w:eastAsiaTheme="majorEastAsia" w:cstheme="majorBidi"/>
      <w:color w:val="0F4761" w:themeColor="accent1" w:themeShade="BF"/>
      <w:sz w:val="32"/>
      <w:szCs w:val="32"/>
    </w:rPr>
  </w:style>
  <w:style w:type="paragraph" w:styleId="Heading2">
    <w:name w:val="heading 2"/>
    <w:basedOn w:val="Normal"/>
    <w:next w:val="Normal"/>
    <w:link w:val="Heading2Char"/>
    <w:uiPriority w:val="9"/>
    <w:unhideWhenUsed/>
    <w:qFormat/>
    <w:pPr>
      <w:keepNext/>
      <w:keepLines/>
      <w:spacing w:before="160" w:after="80"/>
      <w:outlineLvl w:val="1"/>
    </w:pPr>
    <w:rPr>
      <w:rFonts w:asciiTheme="majorHAnsi" w:hAnsiTheme="majorHAnsi" w:eastAsiaTheme="majorEastAsia" w:cstheme="majorBidi"/>
      <w:color w:val="0F4761" w:themeColor="accent1" w:themeShade="BF"/>
      <w:sz w:val="32"/>
      <w:szCs w:val="32"/>
    </w:rPr>
  </w:style>
  <w:style w:type="character" w:styleId="Heading3Char" w:customStyle="1">
    <w:name w:val="Heading 3 Char"/>
    <w:basedOn w:val="DefaultParagraphFont"/>
    <w:link w:val="Heading3"/>
    <w:uiPriority w:val="9"/>
    <w:rPr>
      <w:rFonts w:eastAsiaTheme="majorEastAsia" w:cstheme="majorBidi"/>
      <w:color w:val="0F4761" w:themeColor="accent1" w:themeShade="BF"/>
      <w:sz w:val="28"/>
      <w:szCs w:val="28"/>
    </w:rPr>
  </w:style>
  <w:style w:type="paragraph" w:styleId="Heading3">
    <w:name w:val="heading 3"/>
    <w:basedOn w:val="Normal"/>
    <w:next w:val="Normal"/>
    <w:link w:val="Heading3Char"/>
    <w:uiPriority w:val="9"/>
    <w:unhideWhenUsed/>
    <w:qFormat/>
    <w:pPr>
      <w:keepNext/>
      <w:keepLines/>
      <w:spacing w:before="160" w:after="80"/>
      <w:outlineLvl w:val="2"/>
    </w:pPr>
    <w:rPr>
      <w:rFonts w:eastAsiaTheme="majorEastAsia" w:cstheme="majorBidi"/>
      <w:color w:val="0F4761" w:themeColor="accent1" w:themeShade="BF"/>
      <w:sz w:val="28"/>
      <w:szCs w:val="28"/>
    </w:rPr>
  </w:style>
  <w:style w:type="character" w:styleId="Heading4Char" w:customStyle="1">
    <w:name w:val="Heading 4 Char"/>
    <w:basedOn w:val="DefaultParagraphFont"/>
    <w:link w:val="Heading4"/>
    <w:uiPriority w:val="9"/>
    <w:rPr>
      <w:rFonts w:eastAsiaTheme="majorEastAsia" w:cstheme="majorBidi"/>
      <w:i/>
      <w:iCs/>
      <w:color w:val="0F4761" w:themeColor="accent1" w:themeShade="BF"/>
    </w:rPr>
  </w:style>
  <w:style w:type="paragraph" w:styleId="Heading4">
    <w:name w:val="heading 4"/>
    <w:basedOn w:val="Normal"/>
    <w:next w:val="Normal"/>
    <w:link w:val="Heading4Char"/>
    <w:uiPriority w:val="9"/>
    <w:unhideWhenUsed/>
    <w:qFormat/>
    <w:pPr>
      <w:keepNext/>
      <w:keepLines/>
      <w:spacing w:before="80" w:after="40"/>
      <w:outlineLvl w:val="3"/>
    </w:pPr>
    <w:rPr>
      <w:rFonts w:eastAsiaTheme="majorEastAsia" w:cstheme="majorBidi"/>
      <w:i/>
      <w:iCs/>
      <w:color w:val="0F4761" w:themeColor="accent1" w:themeShade="BF"/>
    </w:rPr>
  </w:style>
  <w:style w:type="character" w:styleId="Heading5Char" w:customStyle="1">
    <w:name w:val="Heading 5 Char"/>
    <w:basedOn w:val="DefaultParagraphFont"/>
    <w:link w:val="Heading5"/>
    <w:uiPriority w:val="9"/>
    <w:rPr>
      <w:rFonts w:eastAsiaTheme="majorEastAsia" w:cstheme="majorBidi"/>
      <w:color w:val="0F4761" w:themeColor="accent1" w:themeShade="BF"/>
    </w:rPr>
  </w:style>
  <w:style w:type="paragraph" w:styleId="Heading5">
    <w:name w:val="heading 5"/>
    <w:basedOn w:val="Normal"/>
    <w:next w:val="Normal"/>
    <w:link w:val="Heading5Char"/>
    <w:uiPriority w:val="9"/>
    <w:unhideWhenUsed/>
    <w:qFormat/>
    <w:pPr>
      <w:keepNext/>
      <w:keepLines/>
      <w:spacing w:before="80" w:after="40"/>
      <w:outlineLvl w:val="4"/>
    </w:pPr>
    <w:rPr>
      <w:rFonts w:eastAsiaTheme="majorEastAsia" w:cstheme="majorBidi"/>
      <w:color w:val="0F4761" w:themeColor="accent1" w:themeShade="BF"/>
    </w:rPr>
  </w:style>
  <w:style w:type="character" w:styleId="Heading6Char" w:customStyle="1">
    <w:name w:val="Heading 6 Char"/>
    <w:basedOn w:val="DefaultParagraphFont"/>
    <w:link w:val="Heading6"/>
    <w:uiPriority w:val="9"/>
    <w:rPr>
      <w:rFonts w:eastAsiaTheme="majorEastAsia" w:cstheme="majorBidi"/>
      <w:i/>
      <w:iCs/>
      <w:color w:val="595959" w:themeColor="text1" w:themeTint="A6"/>
    </w:rPr>
  </w:style>
  <w:style w:type="paragraph" w:styleId="Heading6">
    <w:name w:val="heading 6"/>
    <w:basedOn w:val="Normal"/>
    <w:next w:val="Normal"/>
    <w:link w:val="Heading6Char"/>
    <w:uiPriority w:val="9"/>
    <w:unhideWhenUsed/>
    <w:qFormat/>
    <w:pPr>
      <w:keepNext/>
      <w:keepLines/>
      <w:spacing w:before="40" w:after="0"/>
      <w:outlineLvl w:val="5"/>
    </w:pPr>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rPr>
      <w:rFonts w:eastAsiaTheme="majorEastAsia" w:cstheme="majorBidi"/>
      <w:color w:val="595959" w:themeColor="text1" w:themeTint="A6"/>
    </w:rPr>
  </w:style>
  <w:style w:type="paragraph" w:styleId="Heading7">
    <w:name w:val="heading 7"/>
    <w:basedOn w:val="Normal"/>
    <w:next w:val="Normal"/>
    <w:link w:val="Heading7Char"/>
    <w:uiPriority w:val="9"/>
    <w:unhideWhenUsed/>
    <w:qFormat/>
    <w:pPr>
      <w:keepNext/>
      <w:keepLines/>
      <w:spacing w:before="40" w:after="0"/>
      <w:outlineLvl w:val="6"/>
    </w:pPr>
    <w:rPr>
      <w:rFonts w:eastAsiaTheme="majorEastAsia" w:cstheme="majorBidi"/>
      <w:color w:val="595959" w:themeColor="text1" w:themeTint="A6"/>
    </w:rPr>
  </w:style>
  <w:style w:type="character" w:styleId="Heading8Char" w:customStyle="1">
    <w:name w:val="Heading 8 Char"/>
    <w:basedOn w:val="DefaultParagraphFont"/>
    <w:link w:val="Heading8"/>
    <w:uiPriority w:val="9"/>
    <w:rPr>
      <w:rFonts w:eastAsiaTheme="majorEastAsia" w:cstheme="majorBidi"/>
      <w:i/>
      <w:iCs/>
      <w:color w:val="272727" w:themeColor="text1" w:themeTint="D8"/>
    </w:rPr>
  </w:style>
  <w:style w:type="paragraph" w:styleId="Heading8">
    <w:name w:val="heading 8"/>
    <w:basedOn w:val="Normal"/>
    <w:next w:val="Normal"/>
    <w:link w:val="Heading8Char"/>
    <w:uiPriority w:val="9"/>
    <w:unhideWhenUsed/>
    <w:qFormat/>
    <w:pPr>
      <w:keepNext/>
      <w:keepLines/>
      <w:spacing w:after="0"/>
      <w:outlineLvl w:val="7"/>
    </w:pPr>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rPr>
      <w:rFonts w:eastAsiaTheme="majorEastAsia" w:cstheme="majorBidi"/>
      <w:color w:val="272727" w:themeColor="text1" w:themeTint="D8"/>
    </w:rPr>
  </w:style>
  <w:style w:type="paragraph" w:styleId="Heading9">
    <w:name w:val="heading 9"/>
    <w:basedOn w:val="Normal"/>
    <w:next w:val="Normal"/>
    <w:link w:val="Heading9Char"/>
    <w:uiPriority w:val="9"/>
    <w:unhideWhenUsed/>
    <w:qFormat/>
    <w:pPr>
      <w:keepNext/>
      <w:keepLines/>
      <w:spacing w:after="0"/>
      <w:outlineLvl w:val="8"/>
    </w:pPr>
    <w:rPr>
      <w:rFonts w:eastAsiaTheme="majorEastAsia" w:cstheme="majorBidi"/>
      <w:color w:val="272727" w:themeColor="text1" w:themeTint="D8"/>
    </w:rPr>
  </w:style>
  <w:style w:type="character" w:styleId="TitleChar" w:customStyle="1">
    <w:name w:val="Title Char"/>
    <w:basedOn w:val="DefaultParagraphFont"/>
    <w:link w:val="Title"/>
    <w:uiPriority w:val="10"/>
    <w:rPr>
      <w:rFonts w:asciiTheme="majorHAnsi" w:hAnsiTheme="majorHAnsi" w:eastAsiaTheme="majorEastAsia" w:cstheme="majorBidi"/>
      <w:spacing w:val="-10"/>
      <w:kern w:val="28"/>
      <w:sz w:val="56"/>
      <w:szCs w:val="56"/>
    </w:rPr>
  </w:style>
  <w:style w:type="paragraph" w:styleId="Title">
    <w:name w:val="Title"/>
    <w:basedOn w:val="Normal"/>
    <w:next w:val="Normal"/>
    <w:link w:val="TitleChar"/>
    <w:uiPriority w:val="10"/>
    <w:qFormat/>
    <w:pPr>
      <w:spacing w:after="80" w:line="240" w:lineRule="auto"/>
      <w:contextualSpacing/>
    </w:pPr>
    <w:rPr>
      <w:rFonts w:asciiTheme="majorHAnsi" w:hAnsiTheme="majorHAnsi" w:eastAsiaTheme="majorEastAsia" w:cstheme="majorBidi"/>
      <w:spacing w:val="-10"/>
      <w:kern w:val="28"/>
      <w:sz w:val="56"/>
      <w:szCs w:val="56"/>
    </w:rPr>
  </w:style>
  <w:style w:type="character" w:styleId="SubtitleChar" w:customStyle="1">
    <w:name w:val="Subtitle Char"/>
    <w:basedOn w:val="DefaultParagraphFont"/>
    <w:link w:val="Subtitle"/>
    <w:uiPriority w:val="11"/>
    <w:rPr>
      <w:rFonts w:eastAsiaTheme="majorEastAsia" w:cstheme="majorBidi"/>
      <w:color w:val="595959" w:themeColor="text1" w:themeTint="A6"/>
      <w:spacing w:val="15"/>
      <w:sz w:val="28"/>
      <w:szCs w:val="28"/>
    </w:rPr>
  </w:style>
  <w:style w:type="paragraph" w:styleId="Subtitle">
    <w:name w:val="Subtitle"/>
    <w:basedOn w:val="Normal"/>
    <w:next w:val="Normal"/>
    <w:link w:val="SubtitleChar"/>
    <w:uiPriority w:val="11"/>
    <w:qFormat/>
    <w:pPr>
      <w:numPr>
        <w:ilvl w:val="1"/>
      </w:numPr>
    </w:pPr>
    <w:rPr>
      <w:rFonts w:eastAsiaTheme="majorEastAsia" w:cstheme="majorBidi"/>
      <w:color w:val="595959" w:themeColor="text1" w:themeTint="A6"/>
      <w:spacing w:val="15"/>
      <w:sz w:val="28"/>
      <w:szCs w:val="28"/>
    </w:rPr>
  </w:style>
  <w:style w:type="character" w:styleId="IntenseEmphasis">
    <w:name w:val="Intense Emphasis"/>
    <w:basedOn w:val="DefaultParagraphFont"/>
    <w:uiPriority w:val="21"/>
    <w:qFormat/>
    <w:rPr>
      <w:i/>
      <w:iCs/>
      <w:color w:val="0F4761" w:themeColor="accent1" w:themeShade="BF"/>
    </w:rPr>
  </w:style>
  <w:style w:type="character" w:styleId="QuoteChar" w:customStyle="1">
    <w:name w:val="Quote Char"/>
    <w:basedOn w:val="DefaultParagraphFont"/>
    <w:link w:val="Quote"/>
    <w:uiPriority w:val="29"/>
    <w:rPr>
      <w:i/>
      <w:iCs/>
      <w:color w:val="404040" w:themeColor="text1" w:themeTint="BF"/>
    </w:rPr>
  </w:style>
  <w:style w:type="paragraph" w:styleId="Quote">
    <w:name w:val="Quote"/>
    <w:basedOn w:val="Normal"/>
    <w:next w:val="Normal"/>
    <w:link w:val="QuoteChar"/>
    <w:uiPriority w:val="29"/>
    <w:qFormat/>
    <w:pPr>
      <w:spacing w:before="160"/>
      <w:jc w:val="center"/>
    </w:pPr>
    <w:rPr>
      <w:i/>
      <w:iCs/>
      <w:color w:val="404040" w:themeColor="text1" w:themeTint="BF"/>
    </w:rPr>
  </w:style>
  <w:style w:type="character" w:styleId="IntenseQuoteChar" w:customStyle="1">
    <w:name w:val="Intense Quote Char"/>
    <w:basedOn w:val="DefaultParagraphFont"/>
    <w:link w:val="IntenseQuote"/>
    <w:uiPriority w:val="30"/>
    <w:rPr>
      <w:i/>
      <w:iCs/>
      <w:color w:val="0F4761" w:themeColor="accent1" w:themeShade="BF"/>
    </w:rPr>
  </w:style>
  <w:style w:type="paragraph" w:styleId="IntenseQuote">
    <w:name w:val="Intense Quote"/>
    <w:basedOn w:val="Normal"/>
    <w:next w:val="Normal"/>
    <w:link w:val="IntenseQuoteChar"/>
    <w:uiPriority w:val="30"/>
    <w:qFormat/>
    <w:pPr>
      <w:pBdr>
        <w:top w:val="single" w:color="0F4761" w:themeColor="accent1" w:themeShade="BF" w:sz="4" w:space="10"/>
        <w:bottom w:val="single" w:color="0F4761" w:themeColor="accent1" w:themeShade="BF" w:sz="4" w:space="10"/>
      </w:pBdr>
      <w:spacing w:before="360" w:after="360"/>
      <w:ind w:left="864" w:right="864"/>
      <w:jc w:val="center"/>
    </w:pPr>
    <w:rPr>
      <w:i/>
      <w:iCs/>
      <w:color w:val="0F4761" w:themeColor="accent1" w:themeShade="BF"/>
    </w:rPr>
  </w:style>
  <w:style w:type="character" w:styleId="IntenseReference">
    <w:name w:val="Intense Reference"/>
    <w:basedOn w:val="DefaultParagraphFont"/>
    <w:uiPriority w:val="32"/>
    <w:qFormat/>
    <w:rPr>
      <w:b/>
      <w:bCs/>
      <w:smallCaps/>
      <w:color w:val="0F4761" w:themeColor="accent1" w:themeShade="BF"/>
      <w:spacing w:val="5"/>
    </w:rPr>
  </w:style>
  <w:style xmlns:w="http://schemas.openxmlformats.org/wordprocessingml/2006/main" w:type="table" w:styleId="TableGrid">
    <w:name xmlns:w="http://schemas.openxmlformats.org/wordprocessingml/2006/main" w:val="Table Grid"/>
    <w:basedOn xmlns:w="http://schemas.openxmlformats.org/wordprocessingml/2006/main" w:val="TableNormal"/>
    <w:uiPriority xmlns:w="http://schemas.openxmlformats.org/wordprocessingml/2006/main" w:val="59"/>
    <w:rsid xmlns:w="http://schemas.openxmlformats.org/wordprocessingml/2006/main" w:val="00FB4123"/>
    <w:pPr xmlns:w="http://schemas.openxmlformats.org/wordprocessingml/2006/main">
      <w:spacing w:after="0" w:line="240" w:lineRule="auto"/>
    </w:pPr>
    <w:tblPr xmlns:w="http://schemas.openxmlformats.org/wordprocessingml/2006/main">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 xmlns:w14="http://schemas.microsoft.com/office/word/2010/wordml" xmlns:mc="http://schemas.openxmlformats.org/markup-compatibility/2006" xmlns:w="http://schemas.openxmlformats.org/wordprocessingml/2006/main" w:type="paragraph" w:styleId="ListParagraph" mc:Ignorable="w14">
    <w:name xmlns:w="http://schemas.openxmlformats.org/wordprocessingml/2006/main" w:val="List Paragraph"/>
    <w:basedOn xmlns:w="http://schemas.openxmlformats.org/wordprocessingml/2006/main" w:val="Normal"/>
    <w:uiPriority xmlns:w="http://schemas.openxmlformats.org/wordprocessingml/2006/main" w:val="34"/>
    <w:qFormat xmlns:w="http://schemas.openxmlformats.org/wordprocessingml/2006/main"/>
    <w:pPr xmlns:w="http://schemas.openxmlformats.org/wordprocessingml/2006/main">
      <w:ind xmlns:w="http://schemas.openxmlformats.org/wordprocessingml/2006/main" w:left="720"/>
      <w:contextualSpacing xmlns:w="http://schemas.openxmlformats.org/wordprocessingml/2006/main"/>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Relationships xmlns="http://schemas.openxmlformats.org/package/2006/relationships"><Relationship Type="http://schemas.openxmlformats.org/officeDocument/2006/relationships/customXml" Target="../customXml/item3.xml" Id="rId8" /><Relationship Type="http://schemas.openxmlformats.org/officeDocument/2006/relationships/webSettings" Target="webSettings.xml" Id="rId3" /><Relationship Type="http://schemas.openxmlformats.org/officeDocument/2006/relationships/customXml" Target="../customXml/item2.xml" Id="rId7" /><Relationship Type="http://schemas.openxmlformats.org/officeDocument/2006/relationships/settings" Target="settings.xml" Id="rId2" /><Relationship Type="http://schemas.openxmlformats.org/officeDocument/2006/relationships/styles" Target="styles.xml" Id="rId1" /><Relationship Type="http://schemas.openxmlformats.org/officeDocument/2006/relationships/customXml" Target="../customXml/item1.xml" Id="rId6" /><Relationship Type="http://schemas.openxmlformats.org/officeDocument/2006/relationships/theme" Target="theme/theme1.xml" Id="rId5" /><Relationship Type="http://schemas.openxmlformats.org/officeDocument/2006/relationships/fontTable" Target="fontTable.xml" Id="rId4" /><Relationship Type="http://schemas.openxmlformats.org/officeDocument/2006/relationships/image" Target="/media/image2.png" Id="Ra7d216518e984daa" /><Relationship Type="http://schemas.openxmlformats.org/officeDocument/2006/relationships/image" Target="/media/image3.png" Id="Rd8d33ad983724359" /><Relationship Type="http://schemas.openxmlformats.org/officeDocument/2006/relationships/image" Target="/media/image4.png" Id="R7ff9b02d363d4ccd" /><Relationship Type="http://schemas.openxmlformats.org/officeDocument/2006/relationships/numbering" Target="numbering.xml" Id="R506b8dc6561d4f61" /><Relationship Type="http://schemas.openxmlformats.org/officeDocument/2006/relationships/comments" Target="comments.xml" Id="Rf17b41167d464ca0" /><Relationship Type="http://schemas.microsoft.com/office/2011/relationships/people" Target="people.xml" Id="R2a9880941b084d02" /><Relationship Type="http://schemas.microsoft.com/office/2011/relationships/commentsExtended" Target="commentsExtended.xml" Id="R21f8571ef9e941fb" /><Relationship Type="http://schemas.microsoft.com/office/2016/09/relationships/commentsIds" Target="commentsIds.xml" Id="R92d74ba5d11740a3" /><Relationship Type="http://schemas.microsoft.com/office/2018/08/relationships/commentsExtensible" Target="commentsExtensible.xml" Id="R2eb021a158c144bc" /></Relationships>
</file>

<file path=word/theme/theme1.xml><?xml version="1.0" encoding="utf-8"?>
<a:theme xmlns:thm15="http://schemas.microsoft.com/office/thememl/2012/main"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17895F898EC3643AC7FCA07C700C05B" ma:contentTypeVersion="16" ma:contentTypeDescription="Create a new document." ma:contentTypeScope="" ma:versionID="b3c11d94ed18604bda0a299713f880fd">
  <xsd:schema xmlns:xsd="http://www.w3.org/2001/XMLSchema" xmlns:xs="http://www.w3.org/2001/XMLSchema" xmlns:p="http://schemas.microsoft.com/office/2006/metadata/properties" xmlns:ns2="620f30dd-32c1-4a3e-9524-4d9f028d604e" xmlns:ns3="408ee824-c55b-4cb7-8dcd-8f085745c45c" targetNamespace="http://schemas.microsoft.com/office/2006/metadata/properties" ma:root="true" ma:fieldsID="5f7ab8b90613cc710a853c4e38fc2c4b" ns2:_="" ns3:_="">
    <xsd:import namespace="620f30dd-32c1-4a3e-9524-4d9f028d604e"/>
    <xsd:import namespace="408ee824-c55b-4cb7-8dcd-8f085745c45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DateTaken" minOccurs="0"/>
                <xsd:element ref="ns3:SharedWithUsers" minOccurs="0"/>
                <xsd:element ref="ns3:SharedWithDetails" minOccurs="0"/>
                <xsd:element ref="ns2:MediaServiceObjectDetectorVersion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0f30dd-32c1-4a3e-9524-4d9f028d604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87a42434-a87b-43c5-a670-26f984dc3d57" ma:termSetId="09814cd3-568e-fe90-9814-8d621ff8fb84" ma:anchorId="fba54fb3-c3e1-fe81-a776-ca4b69148c4d" ma:open="true" ma:isKeyword="false">
      <xsd:complexType>
        <xsd:sequence>
          <xsd:element ref="pc:Terms" minOccurs="0" maxOccurs="1"/>
        </xsd:sequence>
      </xsd:complexType>
    </xsd:element>
    <xsd:element name="MediaServiceDateTaken" ma:index="18" nillable="true" ma:displayName="MediaServiceDateTaken" ma:hidden="true" ma:internalName="MediaServiceDateTaken" ma:readOnly="true">
      <xsd:simpleType>
        <xsd:restriction base="dms:Text"/>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08ee824-c55b-4cb7-8dcd-8f085745c45c"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36d31a2b-bed5-426d-904d-d78a27e95951}" ma:internalName="TaxCatchAll" ma:showField="CatchAllData" ma:web="408ee824-c55b-4cb7-8dcd-8f085745c45c">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620f30dd-32c1-4a3e-9524-4d9f028d604e">
      <Terms xmlns="http://schemas.microsoft.com/office/infopath/2007/PartnerControls"/>
    </lcf76f155ced4ddcb4097134ff3c332f>
    <TaxCatchAll xmlns="408ee824-c55b-4cb7-8dcd-8f085745c45c" xsi:nil="true"/>
  </documentManagement>
</p:properties>
</file>

<file path=customXml/itemProps1.xml><?xml version="1.0" encoding="utf-8"?>
<ds:datastoreItem xmlns:ds="http://schemas.openxmlformats.org/officeDocument/2006/customXml" ds:itemID="{CA8194BF-0C8A-408F-89A9-B5CB708C498D}"/>
</file>

<file path=customXml/itemProps2.xml><?xml version="1.0" encoding="utf-8"?>
<ds:datastoreItem xmlns:ds="http://schemas.openxmlformats.org/officeDocument/2006/customXml" ds:itemID="{C12D8E1F-5586-4ABA-9013-069D4194D8E2}"/>
</file>

<file path=customXml/itemProps3.xml><?xml version="1.0" encoding="utf-8"?>
<ds:datastoreItem xmlns:ds="http://schemas.openxmlformats.org/officeDocument/2006/customXml" ds:itemID="{AB7FE906-11E9-4473-9979-ACB99EF07B6C}"/>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Application>Microsoft Word for the web</ap:Application>
  <ap:DocSecurity>0</ap:DocSecurity>
  <ap:ScaleCrop>false</ap:ScaleCrop>
  <ap:Company/>
  <ap:SharedDoc>false</ap:SharedDoc>
  <ap:HyperlinksChanged>false</ap:HyperlinksChanged>
  <ap:AppVersion>16.0000</ap:AppVersion>
  <ap:Template>Normal.dotm</ap:Template>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Katy Snyder</dc:creator>
  <keywords/>
  <dc:description/>
  <lastModifiedBy>Kendra Reinhardt</lastModifiedBy>
  <dcterms:created xsi:type="dcterms:W3CDTF">2025-04-04T17:25:14.0000000Z</dcterms:created>
  <dcterms:modified xsi:type="dcterms:W3CDTF">2025-04-11T18:11:53.4598288Z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0x010100617895F898EC3643AC7FCA07C700C05B</vt:lpwstr>
  </property>
  <property fmtid="{D5CDD505-2E9C-101B-9397-08002B2CF9AE}" pid="3" name="MediaServiceImageTags">
    <vt:lpwstr/>
  </property>
</Properties>
</file>